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4771" w14:textId="77777777" w:rsidR="00DE1AF8" w:rsidRDefault="00DE1AF8">
      <w:pPr>
        <w:pBdr>
          <w:bottom w:val="single" w:sz="4" w:space="1" w:color="000000"/>
        </w:pBdr>
        <w:jc w:val="center"/>
      </w:pPr>
    </w:p>
    <w:p w14:paraId="29AEA580" w14:textId="77777777" w:rsidR="00DE1AF8" w:rsidRDefault="00553799" w:rsidP="00A24159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Valberedningen lämnar följande förslag:</w:t>
      </w:r>
    </w:p>
    <w:p w14:paraId="2C0FE51C" w14:textId="77777777" w:rsidR="00DE1AF8" w:rsidRDefault="00DE1AF8">
      <w:pPr>
        <w:jc w:val="center"/>
        <w:rPr>
          <w:b/>
          <w:sz w:val="28"/>
          <w:szCs w:val="28"/>
        </w:rPr>
      </w:pPr>
    </w:p>
    <w:p w14:paraId="78D53331" w14:textId="7B3E70EA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Avgående: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Förslag:</w:t>
      </w:r>
    </w:p>
    <w:p w14:paraId="257EADCE" w14:textId="77777777" w:rsidR="00AD2A7D" w:rsidRDefault="00AD2A7D">
      <w:pPr>
        <w:spacing w:before="40" w:after="4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619DEB5" w14:textId="53F30491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Ordförande </w:t>
      </w:r>
    </w:p>
    <w:p w14:paraId="49817BA1" w14:textId="2215A849" w:rsidR="00DE1AF8" w:rsidRDefault="00624894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Alexander Lenngren</w:t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A24159">
        <w:rPr>
          <w:rFonts w:ascii="Arial" w:eastAsia="Arial" w:hAnsi="Arial" w:cs="Arial"/>
        </w:rPr>
        <w:t>Alexander Lenngren</w:t>
      </w:r>
      <w:r w:rsidR="00553799">
        <w:rPr>
          <w:rFonts w:ascii="Arial" w:eastAsia="Arial" w:hAnsi="Arial" w:cs="Arial"/>
        </w:rPr>
        <w:t xml:space="preserve"> (på en tid av </w:t>
      </w:r>
      <w:r w:rsidR="00A24159">
        <w:rPr>
          <w:rFonts w:ascii="Arial" w:eastAsia="Arial" w:hAnsi="Arial" w:cs="Arial"/>
        </w:rPr>
        <w:t>ett</w:t>
      </w:r>
      <w:r w:rsidR="00553799">
        <w:rPr>
          <w:rFonts w:ascii="Arial" w:eastAsia="Arial" w:hAnsi="Arial" w:cs="Arial"/>
        </w:rPr>
        <w:t xml:space="preserve"> år)  </w:t>
      </w:r>
    </w:p>
    <w:p w14:paraId="077099F9" w14:textId="07DE87CA" w:rsidR="00DE1AF8" w:rsidRDefault="00DE1AF8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p w14:paraId="7F0BFC96" w14:textId="77777777" w:rsidR="00AD2A7D" w:rsidRDefault="00AD2A7D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p w14:paraId="05CF87B4" w14:textId="6B039262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Ordinarie Styrelseledamöter (</w:t>
      </w:r>
      <w:r w:rsidR="00624894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 xml:space="preserve"> år):</w:t>
      </w:r>
    </w:p>
    <w:p w14:paraId="797E26E7" w14:textId="77777777" w:rsidR="00B45411" w:rsidRDefault="00B45411">
      <w:pPr>
        <w:spacing w:before="40" w:after="40" w:line="240" w:lineRule="auto"/>
        <w:rPr>
          <w:rFonts w:ascii="Arial" w:eastAsia="Arial" w:hAnsi="Arial" w:cs="Arial"/>
          <w:b/>
        </w:rPr>
      </w:pPr>
    </w:p>
    <w:p w14:paraId="0595B83F" w14:textId="21C5EA26" w:rsidR="00DE1AF8" w:rsidRPr="00774992" w:rsidRDefault="00463EDE">
      <w:pPr>
        <w:spacing w:before="40" w:after="40" w:line="240" w:lineRule="auto"/>
        <w:rPr>
          <w:rFonts w:ascii="Arial" w:eastAsia="Arial" w:hAnsi="Arial" w:cs="Arial"/>
          <w:i/>
          <w:iCs/>
          <w:color w:val="A6A6A6" w:themeColor="background1" w:themeShade="A6"/>
        </w:rPr>
      </w:pPr>
      <w:r w:rsidRPr="00774992">
        <w:rPr>
          <w:rFonts w:ascii="Arial" w:eastAsia="Arial" w:hAnsi="Arial" w:cs="Arial"/>
          <w:i/>
          <w:iCs/>
          <w:color w:val="A6A6A6" w:themeColor="background1" w:themeShade="A6"/>
        </w:rPr>
        <w:t>Position att tillsätta</w:t>
      </w:r>
      <w:r w:rsidR="00861A32" w:rsidRPr="00774992">
        <w:rPr>
          <w:rFonts w:ascii="Arial" w:eastAsia="Arial" w:hAnsi="Arial" w:cs="Arial"/>
          <w:i/>
          <w:iCs/>
          <w:color w:val="A6A6A6" w:themeColor="background1" w:themeShade="A6"/>
        </w:rPr>
        <w:t xml:space="preserve"> för årsmötet</w:t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</w:p>
    <w:p w14:paraId="5BC9F0AC" w14:textId="77777777" w:rsidR="00DE1AF8" w:rsidRDefault="00DE1AF8">
      <w:pPr>
        <w:spacing w:before="40" w:after="40" w:line="240" w:lineRule="auto"/>
        <w:rPr>
          <w:rFonts w:ascii="Arial" w:eastAsia="Arial" w:hAnsi="Arial" w:cs="Arial"/>
        </w:rPr>
      </w:pPr>
    </w:p>
    <w:p w14:paraId="6D22E1A1" w14:textId="0F8E041C" w:rsidR="00DE1AF8" w:rsidRPr="00463EDE" w:rsidRDefault="00463EDE">
      <w:pPr>
        <w:spacing w:before="40" w:after="40" w:line="240" w:lineRule="auto"/>
        <w:rPr>
          <w:rFonts w:ascii="Arial" w:eastAsia="Arial" w:hAnsi="Arial" w:cs="Arial"/>
        </w:rPr>
      </w:pPr>
      <w:r w:rsidRPr="00463EDE">
        <w:rPr>
          <w:rFonts w:ascii="Arial" w:eastAsia="Arial" w:hAnsi="Arial" w:cs="Arial"/>
        </w:rPr>
        <w:t>Martin Martinsson</w:t>
      </w:r>
      <w:r w:rsidR="00553799" w:rsidRPr="00463EDE">
        <w:rPr>
          <w:rFonts w:ascii="Arial" w:eastAsia="Arial" w:hAnsi="Arial" w:cs="Arial"/>
        </w:rPr>
        <w:tab/>
      </w:r>
      <w:r w:rsidR="00553799" w:rsidRPr="00463EDE">
        <w:rPr>
          <w:rFonts w:ascii="Arial" w:eastAsia="Arial" w:hAnsi="Arial" w:cs="Arial"/>
        </w:rPr>
        <w:tab/>
      </w:r>
      <w:r w:rsidR="00553799" w:rsidRPr="00463EDE">
        <w:rPr>
          <w:rFonts w:ascii="Arial" w:eastAsia="Arial" w:hAnsi="Arial" w:cs="Arial"/>
        </w:rPr>
        <w:tab/>
      </w:r>
    </w:p>
    <w:p w14:paraId="486DF1DC" w14:textId="7EB96EC7" w:rsidR="00DE1AF8" w:rsidRDefault="00553799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4213F21" w14:textId="3652F5F5" w:rsidR="00A24159" w:rsidRDefault="00553799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Christoffer Pettersson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A24159">
        <w:rPr>
          <w:rFonts w:ascii="Arial" w:eastAsia="Arial" w:hAnsi="Arial" w:cs="Arial"/>
        </w:rPr>
        <w:tab/>
      </w:r>
      <w:r w:rsidR="00A24159">
        <w:rPr>
          <w:rFonts w:ascii="Arial" w:eastAsia="Arial" w:hAnsi="Arial" w:cs="Arial"/>
        </w:rPr>
        <w:tab/>
      </w:r>
    </w:p>
    <w:p w14:paraId="20DD6776" w14:textId="11D7A7B9" w:rsidR="00DE1AF8" w:rsidRDefault="00DE1AF8">
      <w:pPr>
        <w:spacing w:before="40" w:after="40" w:line="24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14:paraId="194A2EFD" w14:textId="77777777" w:rsidR="00BC2616" w:rsidRDefault="00BC2616">
      <w:pPr>
        <w:spacing w:before="40" w:after="40" w:line="240" w:lineRule="auto"/>
        <w:rPr>
          <w:rFonts w:ascii="Arial" w:eastAsia="Arial" w:hAnsi="Arial" w:cs="Arial"/>
        </w:rPr>
      </w:pPr>
    </w:p>
    <w:p w14:paraId="04322C85" w14:textId="2392EAA0" w:rsidR="00A24159" w:rsidRDefault="00A24159" w:rsidP="00A2415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Ordinarie Styrelseledamöter (</w:t>
      </w:r>
      <w:r w:rsidR="00624894"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  <w:b/>
        </w:rPr>
        <w:t xml:space="preserve"> år):</w:t>
      </w:r>
    </w:p>
    <w:p w14:paraId="7855873D" w14:textId="77777777" w:rsidR="00A24159" w:rsidRDefault="00A24159">
      <w:pPr>
        <w:spacing w:before="40" w:after="40" w:line="240" w:lineRule="auto"/>
        <w:rPr>
          <w:rFonts w:ascii="Arial" w:eastAsia="Arial" w:hAnsi="Arial" w:cs="Arial"/>
        </w:rPr>
      </w:pPr>
    </w:p>
    <w:p w14:paraId="16425B9B" w14:textId="2AA4491D" w:rsidR="00DE1AF8" w:rsidRDefault="00553799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Mats Gustavsson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AC104BB" w14:textId="5C9D77C0" w:rsidR="00DE1AF8" w:rsidRDefault="00DE1AF8">
      <w:pPr>
        <w:spacing w:before="40" w:after="40" w:line="240" w:lineRule="auto"/>
        <w:rPr>
          <w:rFonts w:ascii="Arial" w:eastAsia="Arial" w:hAnsi="Arial" w:cs="Arial"/>
        </w:rPr>
      </w:pPr>
    </w:p>
    <w:p w14:paraId="2007D918" w14:textId="7B95A11E" w:rsidR="00BC2616" w:rsidRDefault="0096274F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Stig Lennart Engström</w:t>
      </w:r>
      <w:r w:rsidR="00BC2616">
        <w:rPr>
          <w:rFonts w:ascii="Arial" w:eastAsia="Arial" w:hAnsi="Arial" w:cs="Arial"/>
        </w:rPr>
        <w:tab/>
      </w:r>
      <w:r w:rsidR="00BC2616">
        <w:rPr>
          <w:rFonts w:ascii="Arial" w:eastAsia="Arial" w:hAnsi="Arial" w:cs="Arial"/>
        </w:rPr>
        <w:tab/>
      </w:r>
      <w:r w:rsidR="00BC2616">
        <w:rPr>
          <w:rFonts w:ascii="Arial" w:eastAsia="Arial" w:hAnsi="Arial" w:cs="Arial"/>
        </w:rPr>
        <w:tab/>
      </w:r>
    </w:p>
    <w:p w14:paraId="5992E14A" w14:textId="77777777" w:rsidR="00AD2A7D" w:rsidRDefault="00AD2A7D">
      <w:pPr>
        <w:spacing w:before="40" w:after="40" w:line="240" w:lineRule="auto"/>
        <w:rPr>
          <w:rFonts w:ascii="Arial" w:eastAsia="Arial" w:hAnsi="Arial" w:cs="Arial"/>
        </w:rPr>
      </w:pPr>
    </w:p>
    <w:p w14:paraId="29DF2EFC" w14:textId="77A772B6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b/>
        </w:rPr>
        <w:t>Styrelsesuppleanter (1 år):</w:t>
      </w:r>
    </w:p>
    <w:p w14:paraId="6DE8B603" w14:textId="77777777" w:rsidR="00B45411" w:rsidRDefault="00B45411">
      <w:pPr>
        <w:spacing w:before="40" w:after="40" w:line="240" w:lineRule="auto"/>
        <w:rPr>
          <w:rFonts w:ascii="Arial" w:eastAsia="Arial" w:hAnsi="Arial" w:cs="Arial"/>
          <w:b/>
        </w:rPr>
      </w:pPr>
    </w:p>
    <w:p w14:paraId="5FA50AFC" w14:textId="44C169F3" w:rsidR="00DE1AF8" w:rsidRPr="00774992" w:rsidRDefault="00463EDE">
      <w:pPr>
        <w:spacing w:before="40" w:after="40" w:line="240" w:lineRule="auto"/>
        <w:rPr>
          <w:rFonts w:ascii="Arial" w:eastAsia="Arial" w:hAnsi="Arial" w:cs="Arial"/>
          <w:i/>
          <w:iCs/>
          <w:color w:val="A6A6A6" w:themeColor="background1" w:themeShade="A6"/>
        </w:rPr>
      </w:pPr>
      <w:r w:rsidRPr="00774992">
        <w:rPr>
          <w:rFonts w:ascii="Arial" w:eastAsia="Arial" w:hAnsi="Arial" w:cs="Arial"/>
          <w:i/>
          <w:iCs/>
          <w:color w:val="A6A6A6" w:themeColor="background1" w:themeShade="A6"/>
        </w:rPr>
        <w:t>Position att tillsätt</w:t>
      </w:r>
      <w:r w:rsidR="00861A32" w:rsidRPr="00774992">
        <w:rPr>
          <w:rFonts w:ascii="Arial" w:eastAsia="Arial" w:hAnsi="Arial" w:cs="Arial"/>
          <w:i/>
          <w:iCs/>
          <w:color w:val="A6A6A6" w:themeColor="background1" w:themeShade="A6"/>
        </w:rPr>
        <w:t>a för årsmötet</w:t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B45411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B45411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B45411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B45411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B45411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</w:r>
      <w:r w:rsidR="00553799" w:rsidRPr="00774992">
        <w:rPr>
          <w:rFonts w:ascii="Arial" w:eastAsia="Arial" w:hAnsi="Arial" w:cs="Arial"/>
          <w:i/>
          <w:iCs/>
          <w:color w:val="A6A6A6" w:themeColor="background1" w:themeShade="A6"/>
        </w:rPr>
        <w:tab/>
        <w:t xml:space="preserve"> </w:t>
      </w:r>
    </w:p>
    <w:p w14:paraId="59A34BE6" w14:textId="139B81B6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Revisorer (1 år):</w:t>
      </w:r>
    </w:p>
    <w:p w14:paraId="4FCBD6E4" w14:textId="77777777" w:rsidR="00B45411" w:rsidRDefault="00B45411">
      <w:pPr>
        <w:spacing w:before="40" w:after="40" w:line="240" w:lineRule="auto"/>
        <w:rPr>
          <w:rFonts w:ascii="Arial" w:eastAsia="Arial" w:hAnsi="Arial" w:cs="Arial"/>
        </w:rPr>
      </w:pPr>
    </w:p>
    <w:p w14:paraId="42990645" w14:textId="03924B5A" w:rsidR="00B45411" w:rsidRDefault="00553799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Lena Wilson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BC2616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mval (på en tid av 1 år)</w:t>
      </w:r>
    </w:p>
    <w:p w14:paraId="66997C58" w14:textId="77777777" w:rsidR="00DE1AF8" w:rsidRDefault="00DE1AF8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p w14:paraId="29442266" w14:textId="59FFD65F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Revisorssuppleanter (1 år):</w:t>
      </w:r>
    </w:p>
    <w:p w14:paraId="46CFE9C8" w14:textId="77777777" w:rsidR="00B45411" w:rsidRDefault="00B45411">
      <w:pPr>
        <w:spacing w:before="40" w:after="40" w:line="240" w:lineRule="auto"/>
        <w:rPr>
          <w:rFonts w:ascii="Arial" w:eastAsia="Arial" w:hAnsi="Arial" w:cs="Arial"/>
          <w:b/>
        </w:rPr>
      </w:pPr>
    </w:p>
    <w:p w14:paraId="35E86225" w14:textId="45D51E58" w:rsidR="00DE1AF8" w:rsidRDefault="00624894">
      <w:pPr>
        <w:spacing w:before="40" w:after="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Malin Nordin</w:t>
      </w:r>
      <w:r w:rsidR="00553799">
        <w:rPr>
          <w:sz w:val="24"/>
          <w:szCs w:val="24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463EDE">
        <w:rPr>
          <w:rFonts w:ascii="Arial" w:eastAsia="Arial" w:hAnsi="Arial" w:cs="Arial"/>
        </w:rPr>
        <w:t>Omval (på en tid av 1 år)</w:t>
      </w:r>
    </w:p>
    <w:p w14:paraId="2F09FD09" w14:textId="72D9AB19" w:rsidR="00DE1AF8" w:rsidRDefault="00DE1AF8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p w14:paraId="2385C868" w14:textId="77777777" w:rsidR="00AD2A7D" w:rsidRDefault="00AD2A7D">
      <w:pPr>
        <w:spacing w:before="40" w:after="40" w:line="240" w:lineRule="auto"/>
        <w:rPr>
          <w:rFonts w:ascii="Arial" w:eastAsia="Arial" w:hAnsi="Arial" w:cs="Arial"/>
          <w:sz w:val="16"/>
          <w:szCs w:val="16"/>
        </w:rPr>
      </w:pPr>
    </w:p>
    <w:p w14:paraId="2D3D02B6" w14:textId="7AA4B69B" w:rsidR="00DE1AF8" w:rsidRDefault="00553799">
      <w:pPr>
        <w:spacing w:before="40" w:after="4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Valberedning (1 år):</w:t>
      </w:r>
      <w:r w:rsidR="0013654B">
        <w:rPr>
          <w:rFonts w:ascii="Arial" w:eastAsia="Arial" w:hAnsi="Arial" w:cs="Arial"/>
          <w:b/>
        </w:rPr>
        <w:tab/>
      </w:r>
      <w:r w:rsidR="0013654B">
        <w:rPr>
          <w:rFonts w:ascii="Arial" w:eastAsia="Arial" w:hAnsi="Arial" w:cs="Arial"/>
          <w:b/>
        </w:rPr>
        <w:tab/>
      </w:r>
      <w:r w:rsidR="0013654B">
        <w:rPr>
          <w:rFonts w:ascii="Arial" w:eastAsia="Arial" w:hAnsi="Arial" w:cs="Arial"/>
          <w:b/>
        </w:rPr>
        <w:tab/>
      </w:r>
      <w:r w:rsidR="0013654B">
        <w:rPr>
          <w:rFonts w:ascii="Arial" w:eastAsia="Arial" w:hAnsi="Arial" w:cs="Arial"/>
          <w:b/>
        </w:rPr>
        <w:tab/>
      </w:r>
      <w:r w:rsidR="0013654B" w:rsidRPr="0013654B">
        <w:rPr>
          <w:rFonts w:ascii="Arial" w:eastAsia="Arial" w:hAnsi="Arial" w:cs="Arial"/>
          <w:bCs/>
        </w:rPr>
        <w:t>Å</w:t>
      </w:r>
      <w:r w:rsidR="0013654B">
        <w:rPr>
          <w:rFonts w:ascii="Arial" w:eastAsia="Arial" w:hAnsi="Arial" w:cs="Arial"/>
          <w:bCs/>
        </w:rPr>
        <w:t>rsmötet föreslår</w:t>
      </w:r>
    </w:p>
    <w:p w14:paraId="189DBBB0" w14:textId="3B5FBB15" w:rsidR="00DE1AF8" w:rsidRDefault="00BC2616">
      <w:pPr>
        <w:spacing w:before="40" w:after="40" w:line="240" w:lineRule="auto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</w:rPr>
        <w:t>Thomas Nyvall</w:t>
      </w:r>
      <w:r w:rsidR="00553799">
        <w:rPr>
          <w:rFonts w:ascii="Arial" w:eastAsia="Arial" w:hAnsi="Arial" w:cs="Arial"/>
        </w:rPr>
        <w:t xml:space="preserve"> (Ordförande)</w:t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</w:p>
    <w:p w14:paraId="763611EC" w14:textId="7D8DF2E6" w:rsidR="00DE1AF8" w:rsidRDefault="00BC2616">
      <w:pPr>
        <w:spacing w:before="40" w:after="40" w:line="240" w:lineRule="auto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</w:rPr>
        <w:t>Karin Holmberg</w:t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  <w:i/>
        </w:rPr>
        <w:t xml:space="preserve"> </w:t>
      </w:r>
    </w:p>
    <w:p w14:paraId="135A736A" w14:textId="1742B61B" w:rsidR="00DE1AF8" w:rsidRDefault="00BC2616">
      <w:pPr>
        <w:spacing w:before="40" w:after="40" w:line="240" w:lineRule="auto"/>
        <w:rPr>
          <w:rFonts w:ascii="Arial" w:eastAsia="Arial" w:hAnsi="Arial" w:cs="Arial"/>
          <w:color w:val="0000FF"/>
          <w:sz w:val="20"/>
          <w:szCs w:val="20"/>
        </w:rPr>
      </w:pPr>
      <w:r>
        <w:rPr>
          <w:rFonts w:ascii="Arial" w:eastAsia="Arial" w:hAnsi="Arial" w:cs="Arial"/>
        </w:rPr>
        <w:t>Morgan Dahlqvist</w:t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  <w:r w:rsidR="00553799">
        <w:rPr>
          <w:rFonts w:ascii="Arial" w:eastAsia="Arial" w:hAnsi="Arial" w:cs="Arial"/>
        </w:rPr>
        <w:tab/>
      </w:r>
    </w:p>
    <w:sectPr w:rsidR="00DE1AF8">
      <w:headerReference w:type="default" r:id="rId7"/>
      <w:pgSz w:w="12240" w:h="15840"/>
      <w:pgMar w:top="510" w:right="1418" w:bottom="34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2AF2" w14:textId="77777777" w:rsidR="009C3527" w:rsidRDefault="009C3527">
      <w:pPr>
        <w:spacing w:after="0" w:line="240" w:lineRule="auto"/>
      </w:pPr>
      <w:r>
        <w:separator/>
      </w:r>
    </w:p>
  </w:endnote>
  <w:endnote w:type="continuationSeparator" w:id="0">
    <w:p w14:paraId="12AB303C" w14:textId="77777777" w:rsidR="009C3527" w:rsidRDefault="009C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9E31" w14:textId="77777777" w:rsidR="009C3527" w:rsidRDefault="009C3527">
      <w:pPr>
        <w:spacing w:after="0" w:line="240" w:lineRule="auto"/>
      </w:pPr>
      <w:r>
        <w:separator/>
      </w:r>
    </w:p>
  </w:footnote>
  <w:footnote w:type="continuationSeparator" w:id="0">
    <w:p w14:paraId="2AB0B037" w14:textId="77777777" w:rsidR="009C3527" w:rsidRDefault="009C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749" w14:textId="5A6B4696" w:rsidR="00DE1AF8" w:rsidRDefault="0055379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GÖTEBORGS JUDOFÖRBUND</w:t>
    </w:r>
    <w:r>
      <w:rPr>
        <w:rFonts w:ascii="Arial" w:eastAsia="Arial" w:hAnsi="Arial" w:cs="Arial"/>
        <w:b/>
        <w:sz w:val="28"/>
        <w:szCs w:val="28"/>
      </w:rPr>
      <w:t>´</w:t>
    </w:r>
    <w:r>
      <w:rPr>
        <w:rFonts w:ascii="Arial" w:eastAsia="Arial" w:hAnsi="Arial" w:cs="Arial"/>
        <w:b/>
        <w:color w:val="000000"/>
        <w:sz w:val="28"/>
        <w:szCs w:val="28"/>
      </w:rPr>
      <w:t>S ÅRS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2FC8414" wp14:editId="7C63AF48">
          <wp:simplePos x="0" y="0"/>
          <wp:positionH relativeFrom="column">
            <wp:posOffset>-367028</wp:posOffset>
          </wp:positionH>
          <wp:positionV relativeFrom="paragraph">
            <wp:posOffset>-221613</wp:posOffset>
          </wp:positionV>
          <wp:extent cx="990600" cy="102806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19" t="22238" r="84667" b="58633"/>
                  <a:stretch>
                    <a:fillRect/>
                  </a:stretch>
                </pic:blipFill>
                <pic:spPr>
                  <a:xfrm>
                    <a:off x="0" y="0"/>
                    <a:ext cx="990600" cy="1028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4159">
      <w:rPr>
        <w:rFonts w:ascii="Arial" w:eastAsia="Arial" w:hAnsi="Arial" w:cs="Arial"/>
        <w:b/>
        <w:color w:val="000000"/>
        <w:sz w:val="28"/>
        <w:szCs w:val="28"/>
      </w:rPr>
      <w:t>MÖTE</w:t>
    </w:r>
  </w:p>
  <w:p w14:paraId="571D77F9" w14:textId="535AE55B" w:rsidR="00DE1AF8" w:rsidRDefault="00175E79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30</w:t>
    </w:r>
    <w:r w:rsidR="00553799">
      <w:rPr>
        <w:rFonts w:ascii="Arial" w:eastAsia="Arial" w:hAnsi="Arial" w:cs="Arial"/>
        <w:b/>
        <w:sz w:val="24"/>
        <w:szCs w:val="24"/>
      </w:rPr>
      <w:t xml:space="preserve"> MARS 202</w:t>
    </w:r>
    <w:r w:rsidR="00624894">
      <w:rPr>
        <w:rFonts w:ascii="Arial" w:eastAsia="Arial" w:hAnsi="Arial" w:cs="Arial"/>
        <w:b/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8"/>
    <w:rsid w:val="000012C4"/>
    <w:rsid w:val="0013654B"/>
    <w:rsid w:val="00175E79"/>
    <w:rsid w:val="002173BB"/>
    <w:rsid w:val="003304F2"/>
    <w:rsid w:val="004261D8"/>
    <w:rsid w:val="00463EDE"/>
    <w:rsid w:val="004A3731"/>
    <w:rsid w:val="00521EB5"/>
    <w:rsid w:val="00553799"/>
    <w:rsid w:val="00624894"/>
    <w:rsid w:val="00760D9C"/>
    <w:rsid w:val="00766B8F"/>
    <w:rsid w:val="00774992"/>
    <w:rsid w:val="00840111"/>
    <w:rsid w:val="00861A32"/>
    <w:rsid w:val="008F6842"/>
    <w:rsid w:val="0096274F"/>
    <w:rsid w:val="009C3527"/>
    <w:rsid w:val="009F7DF2"/>
    <w:rsid w:val="00A24159"/>
    <w:rsid w:val="00AD2A7D"/>
    <w:rsid w:val="00B45411"/>
    <w:rsid w:val="00B97E9F"/>
    <w:rsid w:val="00BC2616"/>
    <w:rsid w:val="00DD2AF6"/>
    <w:rsid w:val="00DE1AF8"/>
    <w:rsid w:val="00EC57CD"/>
    <w:rsid w:val="00FD24A0"/>
    <w:rsid w:val="00FD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E597"/>
  <w15:docId w15:val="{F8B5CC0E-793D-46DE-BD39-2BADB68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2C"/>
  </w:style>
  <w:style w:type="paragraph" w:styleId="Footer">
    <w:name w:val="footer"/>
    <w:basedOn w:val="Normal"/>
    <w:link w:val="FooterChar"/>
    <w:uiPriority w:val="99"/>
    <w:unhideWhenUsed/>
    <w:rsid w:val="003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gVu4JueV4DZWwtreD5eW5b6EA==">AMUW2mUU6dogQR5JsUj/EDIraMUYaHXxMYaMmSZ8Zh4xq0zeK5/hkFmaPcfBg3KUAdE98np+SA+BqCUOdoknBsgx8cldG26Y2wBRAeG6lQ0sDgzJXSzVFAl/Fedw2Wxcxduh1LYhGN0g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Eriksson</dc:creator>
  <cp:keywords/>
  <dc:description/>
  <cp:lastModifiedBy>Alexander Lenngren</cp:lastModifiedBy>
  <cp:revision>2</cp:revision>
  <dcterms:created xsi:type="dcterms:W3CDTF">2022-03-26T13:50:00Z</dcterms:created>
  <dcterms:modified xsi:type="dcterms:W3CDTF">2022-03-26T13:50:00Z</dcterms:modified>
</cp:coreProperties>
</file>